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64" w:type="dxa"/>
        <w:tblLook w:val="04A0" w:firstRow="1" w:lastRow="0" w:firstColumn="1" w:lastColumn="0" w:noHBand="0" w:noVBand="1"/>
      </w:tblPr>
      <w:tblGrid>
        <w:gridCol w:w="3369"/>
        <w:gridCol w:w="6095"/>
      </w:tblGrid>
      <w:tr w:rsidR="00A275A2" w:rsidTr="00A275A2">
        <w:trPr>
          <w:trHeight w:val="426"/>
        </w:trPr>
        <w:tc>
          <w:tcPr>
            <w:tcW w:w="3369" w:type="dxa"/>
            <w:hideMark/>
          </w:tcPr>
          <w:p w:rsidR="00A275A2" w:rsidRPr="009D256C" w:rsidRDefault="00A275A2" w:rsidP="00202688">
            <w:pPr>
              <w:jc w:val="center"/>
              <w:rPr>
                <w:rFonts w:ascii="Times New Roman" w:hAnsi="Times New Roman"/>
                <w:bCs/>
                <w:sz w:val="26"/>
                <w:szCs w:val="28"/>
              </w:rPr>
            </w:pPr>
            <w:r w:rsidRPr="009D256C">
              <w:rPr>
                <w:rFonts w:ascii="Times New Roman" w:hAnsi="Times New Roman"/>
                <w:bCs/>
                <w:sz w:val="26"/>
                <w:szCs w:val="28"/>
              </w:rPr>
              <w:t>UBND TỈNH TÂY NINH</w:t>
            </w:r>
          </w:p>
          <w:p w:rsidR="00A275A2" w:rsidRDefault="00BD510B" w:rsidP="00202688">
            <w:pPr>
              <w:jc w:val="center"/>
              <w:rPr>
                <w:rFonts w:ascii="Times New Roman" w:hAnsi="Times New Roman"/>
                <w:b/>
                <w:bCs/>
                <w:sz w:val="28"/>
                <w:szCs w:val="28"/>
              </w:rPr>
            </w:pPr>
            <w:r>
              <w:rPr>
                <w:rFonts w:ascii="Arial" w:hAnsi="Arial"/>
                <w:noProof/>
                <w:sz w:val="20"/>
                <w:szCs w:val="20"/>
              </w:rPr>
              <mc:AlternateContent>
                <mc:Choice Requires="wps">
                  <w:drawing>
                    <wp:anchor distT="0" distB="0" distL="114300" distR="114300" simplePos="0" relativeHeight="251656192" behindDoc="0" locked="0" layoutInCell="1" allowOverlap="1">
                      <wp:simplePos x="0" y="0"/>
                      <wp:positionH relativeFrom="column">
                        <wp:posOffset>582930</wp:posOffset>
                      </wp:positionH>
                      <wp:positionV relativeFrom="paragraph">
                        <wp:posOffset>193675</wp:posOffset>
                      </wp:positionV>
                      <wp:extent cx="800100" cy="0"/>
                      <wp:effectExtent l="5715" t="8890" r="13335" b="1016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7718A9" id="Line 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9pt,15.25pt" to="108.9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eY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"/>
                  </w:pict>
                </mc:Fallback>
              </mc:AlternateContent>
            </w:r>
            <w:r w:rsidR="00A275A2">
              <w:rPr>
                <w:rFonts w:ascii="Times New Roman" w:hAnsi="Times New Roman"/>
                <w:b/>
                <w:bCs/>
                <w:sz w:val="28"/>
                <w:szCs w:val="28"/>
              </w:rPr>
              <w:t>SỞ TÀI CHÍNH</w:t>
            </w:r>
          </w:p>
          <w:p w:rsidR="00A275A2" w:rsidRPr="006D44E7" w:rsidRDefault="00A275A2" w:rsidP="00202688">
            <w:pPr>
              <w:jc w:val="center"/>
              <w:rPr>
                <w:rFonts w:ascii="Times New Roman" w:hAnsi="Times New Roman"/>
                <w:b/>
                <w:bCs/>
                <w:sz w:val="14"/>
                <w:szCs w:val="28"/>
              </w:rPr>
            </w:pPr>
          </w:p>
          <w:p w:rsidR="00A275A2" w:rsidRPr="00B62CC0" w:rsidRDefault="00A275A2" w:rsidP="00202688">
            <w:pPr>
              <w:jc w:val="center"/>
              <w:rPr>
                <w:rFonts w:ascii="Times New Roman" w:hAnsi="Times New Roman"/>
                <w:bCs/>
                <w:sz w:val="28"/>
                <w:szCs w:val="28"/>
              </w:rPr>
            </w:pPr>
            <w:r w:rsidRPr="00B62CC0">
              <w:rPr>
                <w:rFonts w:ascii="Times New Roman" w:hAnsi="Times New Roman"/>
                <w:bCs/>
                <w:sz w:val="28"/>
                <w:szCs w:val="28"/>
              </w:rPr>
              <w:t>Số:           /QĐ-STC</w:t>
            </w:r>
          </w:p>
        </w:tc>
        <w:tc>
          <w:tcPr>
            <w:tcW w:w="6095" w:type="dxa"/>
            <w:hideMark/>
          </w:tcPr>
          <w:p w:rsidR="00A275A2" w:rsidRDefault="00A275A2" w:rsidP="00202688">
            <w:pPr>
              <w:jc w:val="center"/>
              <w:rPr>
                <w:rFonts w:ascii="Times New Roman" w:hAnsi="Times New Roman"/>
                <w:b/>
                <w:bCs/>
                <w:sz w:val="28"/>
                <w:szCs w:val="28"/>
              </w:rPr>
            </w:pPr>
            <w:r>
              <w:rPr>
                <w:rFonts w:ascii="Times New Roman" w:hAnsi="Times New Roman"/>
                <w:b/>
                <w:bCs/>
                <w:sz w:val="28"/>
                <w:szCs w:val="28"/>
              </w:rPr>
              <w:t>CỘNG HÒA XÃ HỘI CHỦ NGHĨA VIỆT NAM</w:t>
            </w:r>
          </w:p>
          <w:p w:rsidR="00A275A2" w:rsidRDefault="00BD510B" w:rsidP="00202688">
            <w:pPr>
              <w:jc w:val="center"/>
              <w:rPr>
                <w:rFonts w:ascii="Times New Roman" w:hAnsi="Times New Roman"/>
                <w:b/>
                <w:sz w:val="28"/>
                <w:szCs w:val="28"/>
              </w:rPr>
            </w:pPr>
            <w:r>
              <w:rPr>
                <w:rFonts w:ascii="Calibri" w:hAnsi="Calibri"/>
                <w:noProof/>
                <w:sz w:val="22"/>
                <w:szCs w:val="22"/>
              </w:rPr>
              <mc:AlternateContent>
                <mc:Choice Requires="wps">
                  <w:drawing>
                    <wp:anchor distT="0" distB="0" distL="114300" distR="114300" simplePos="0" relativeHeight="251657216" behindDoc="0" locked="0" layoutInCell="1" allowOverlap="1">
                      <wp:simplePos x="0" y="0"/>
                      <wp:positionH relativeFrom="column">
                        <wp:posOffset>803910</wp:posOffset>
                      </wp:positionH>
                      <wp:positionV relativeFrom="paragraph">
                        <wp:posOffset>194310</wp:posOffset>
                      </wp:positionV>
                      <wp:extent cx="2108200" cy="0"/>
                      <wp:effectExtent l="13335" t="5080" r="12065" b="1397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DB705D" id="Line 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3pt,15.3pt" to="229.3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p/EQIAACg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"/>
                  </w:pict>
                </mc:Fallback>
              </mc:AlternateContent>
            </w:r>
            <w:r w:rsidR="00A275A2">
              <w:rPr>
                <w:rFonts w:ascii="Times New Roman" w:hAnsi="Times New Roman"/>
                <w:b/>
                <w:sz w:val="28"/>
                <w:szCs w:val="28"/>
              </w:rPr>
              <w:t>Độc lập - Tự do - Hạnh phúc</w:t>
            </w:r>
          </w:p>
          <w:p w:rsidR="00A275A2" w:rsidRPr="006D44E7" w:rsidRDefault="00A275A2" w:rsidP="00202688">
            <w:pPr>
              <w:jc w:val="center"/>
              <w:rPr>
                <w:rFonts w:ascii="Times New Roman" w:hAnsi="Times New Roman"/>
                <w:b/>
                <w:sz w:val="14"/>
                <w:szCs w:val="28"/>
              </w:rPr>
            </w:pPr>
          </w:p>
          <w:p w:rsidR="00A275A2" w:rsidRPr="00B62CC0" w:rsidRDefault="00A275A2" w:rsidP="00712AEF">
            <w:pPr>
              <w:jc w:val="center"/>
              <w:rPr>
                <w:rFonts w:ascii="Times New Roman" w:hAnsi="Times New Roman"/>
                <w:b/>
                <w:bCs/>
                <w:i/>
                <w:sz w:val="28"/>
                <w:szCs w:val="28"/>
              </w:rPr>
            </w:pPr>
            <w:r w:rsidRPr="00B62CC0">
              <w:rPr>
                <w:rFonts w:ascii="Times New Roman" w:hAnsi="Times New Roman"/>
                <w:i/>
                <w:sz w:val="28"/>
                <w:szCs w:val="28"/>
              </w:rPr>
              <w:t xml:space="preserve">Tây Ninh, ngày   </w:t>
            </w:r>
            <w:r>
              <w:rPr>
                <w:rFonts w:ascii="Times New Roman" w:hAnsi="Times New Roman"/>
                <w:i/>
                <w:sz w:val="28"/>
                <w:szCs w:val="28"/>
              </w:rPr>
              <w:t xml:space="preserve">   </w:t>
            </w:r>
            <w:r w:rsidRPr="00B62CC0">
              <w:rPr>
                <w:rFonts w:ascii="Times New Roman" w:hAnsi="Times New Roman"/>
                <w:i/>
                <w:sz w:val="28"/>
                <w:szCs w:val="28"/>
              </w:rPr>
              <w:t xml:space="preserve"> tháng  </w:t>
            </w:r>
            <w:r w:rsidR="00712AEF">
              <w:rPr>
                <w:rFonts w:ascii="Times New Roman" w:hAnsi="Times New Roman"/>
                <w:i/>
                <w:sz w:val="28"/>
                <w:szCs w:val="28"/>
              </w:rPr>
              <w:t xml:space="preserve"> </w:t>
            </w:r>
            <w:r w:rsidRPr="00B62CC0">
              <w:rPr>
                <w:rFonts w:ascii="Times New Roman" w:hAnsi="Times New Roman"/>
                <w:i/>
                <w:sz w:val="28"/>
                <w:szCs w:val="28"/>
              </w:rPr>
              <w:t xml:space="preserve"> năm 20</w:t>
            </w:r>
            <w:r w:rsidR="00712AEF">
              <w:rPr>
                <w:rFonts w:ascii="Times New Roman" w:hAnsi="Times New Roman"/>
                <w:i/>
                <w:sz w:val="28"/>
                <w:szCs w:val="28"/>
              </w:rPr>
              <w:t>21</w:t>
            </w:r>
          </w:p>
        </w:tc>
      </w:tr>
    </w:tbl>
    <w:p w:rsidR="00A275A2" w:rsidRPr="008F049E" w:rsidRDefault="00A275A2" w:rsidP="00A275A2">
      <w:pPr>
        <w:pStyle w:val="Heading2"/>
        <w:rPr>
          <w:rFonts w:ascii="Times New Roman" w:hAnsi="Times New Roman"/>
          <w:b w:val="0"/>
          <w:i/>
          <w:sz w:val="2"/>
          <w:szCs w:val="28"/>
        </w:rPr>
      </w:pPr>
    </w:p>
    <w:p w:rsidR="00A275A2" w:rsidRPr="008F049E" w:rsidRDefault="00A275A2" w:rsidP="00A275A2"/>
    <w:p w:rsidR="00A275A2" w:rsidRPr="00365608" w:rsidRDefault="00A275A2" w:rsidP="00A275A2">
      <w:pPr>
        <w:pStyle w:val="Heading2"/>
        <w:rPr>
          <w:rFonts w:ascii="Times New Roman" w:hAnsi="Times New Roman"/>
          <w:sz w:val="8"/>
          <w:szCs w:val="28"/>
        </w:rPr>
      </w:pPr>
    </w:p>
    <w:p w:rsidR="00A275A2" w:rsidRPr="009D256C" w:rsidRDefault="00A275A2" w:rsidP="00A275A2">
      <w:pPr>
        <w:pStyle w:val="Heading2"/>
        <w:rPr>
          <w:rFonts w:ascii="Times New Roman" w:hAnsi="Times New Roman"/>
          <w:b w:val="0"/>
          <w:i/>
          <w:sz w:val="26"/>
          <w:szCs w:val="28"/>
        </w:rPr>
      </w:pPr>
      <w:r w:rsidRPr="009D256C">
        <w:rPr>
          <w:rFonts w:ascii="Times New Roman" w:hAnsi="Times New Roman"/>
          <w:sz w:val="26"/>
          <w:szCs w:val="28"/>
        </w:rPr>
        <w:t xml:space="preserve">QUYẾT ĐỊNH </w:t>
      </w:r>
    </w:p>
    <w:p w:rsidR="00A275A2" w:rsidRPr="009D256C" w:rsidRDefault="00A275A2" w:rsidP="00A275A2">
      <w:pPr>
        <w:tabs>
          <w:tab w:val="center" w:pos="4950"/>
        </w:tabs>
        <w:jc w:val="center"/>
        <w:outlineLvl w:val="0"/>
        <w:rPr>
          <w:rFonts w:ascii="Times New Roman" w:hAnsi="Times New Roman"/>
          <w:b/>
          <w:iCs/>
          <w:sz w:val="26"/>
          <w:szCs w:val="28"/>
        </w:rPr>
      </w:pPr>
      <w:r w:rsidRPr="009D256C">
        <w:rPr>
          <w:rFonts w:ascii="Times New Roman" w:hAnsi="Times New Roman"/>
          <w:b/>
          <w:iCs/>
          <w:sz w:val="26"/>
          <w:szCs w:val="28"/>
        </w:rPr>
        <w:t xml:space="preserve">Ban hành </w:t>
      </w:r>
      <w:r w:rsidR="00643E7E">
        <w:rPr>
          <w:rFonts w:ascii="Times New Roman" w:hAnsi="Times New Roman"/>
          <w:b/>
          <w:iCs/>
          <w:sz w:val="26"/>
          <w:szCs w:val="28"/>
        </w:rPr>
        <w:t>Quy chế cung cấp thông tin</w:t>
      </w:r>
      <w:r w:rsidR="00CD7405" w:rsidRPr="009D256C">
        <w:rPr>
          <w:rFonts w:ascii="Times New Roman" w:hAnsi="Times New Roman"/>
          <w:b/>
          <w:iCs/>
          <w:sz w:val="26"/>
          <w:szCs w:val="28"/>
        </w:rPr>
        <w:t xml:space="preserve"> của Sở Tài chính</w:t>
      </w:r>
    </w:p>
    <w:p w:rsidR="00A275A2" w:rsidRPr="008F049E" w:rsidRDefault="00A275A2" w:rsidP="00A275A2">
      <w:pPr>
        <w:tabs>
          <w:tab w:val="center" w:pos="4950"/>
        </w:tabs>
        <w:jc w:val="center"/>
        <w:outlineLvl w:val="0"/>
        <w:rPr>
          <w:rFonts w:ascii="Times New Roman" w:hAnsi="Times New Roman"/>
          <w:b/>
          <w:iCs/>
          <w:sz w:val="2"/>
          <w:szCs w:val="28"/>
        </w:rPr>
      </w:pPr>
    </w:p>
    <w:p w:rsidR="00CD7405" w:rsidRPr="009D256C" w:rsidRDefault="00BD510B" w:rsidP="00A275A2">
      <w:pPr>
        <w:pStyle w:val="Heading1"/>
        <w:jc w:val="center"/>
        <w:rPr>
          <w:rFonts w:ascii="Times New Roman" w:hAnsi="Times New Roman"/>
          <w:szCs w:val="28"/>
        </w:rPr>
      </w:pPr>
      <w:r>
        <w:rPr>
          <w:rFonts w:ascii="Arial" w:hAnsi="Arial"/>
          <w:b w:val="0"/>
          <w:noProof/>
          <w:sz w:val="18"/>
          <w:szCs w:val="20"/>
        </w:rPr>
        <mc:AlternateContent>
          <mc:Choice Requires="wps">
            <w:drawing>
              <wp:anchor distT="0" distB="0" distL="114300" distR="114300" simplePos="0" relativeHeight="251658240" behindDoc="0" locked="0" layoutInCell="1" allowOverlap="1">
                <wp:simplePos x="0" y="0"/>
                <wp:positionH relativeFrom="column">
                  <wp:posOffset>2333625</wp:posOffset>
                </wp:positionH>
                <wp:positionV relativeFrom="paragraph">
                  <wp:posOffset>35560</wp:posOffset>
                </wp:positionV>
                <wp:extent cx="1076325" cy="0"/>
                <wp:effectExtent l="13335" t="10160" r="5715" b="889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63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FBBFC5" id="Line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2.8pt" to="268.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LEoEAIAACg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"/>
            </w:pict>
          </mc:Fallback>
        </mc:AlternateContent>
      </w:r>
    </w:p>
    <w:p w:rsidR="00CD7405" w:rsidRPr="00365608" w:rsidRDefault="00CD7405" w:rsidP="00A275A2">
      <w:pPr>
        <w:pStyle w:val="Heading1"/>
        <w:jc w:val="center"/>
        <w:rPr>
          <w:rFonts w:ascii="Times New Roman" w:hAnsi="Times New Roman"/>
          <w:sz w:val="12"/>
          <w:szCs w:val="28"/>
        </w:rPr>
      </w:pPr>
    </w:p>
    <w:p w:rsidR="00A275A2" w:rsidRPr="009D256C" w:rsidRDefault="00A275A2" w:rsidP="00A275A2">
      <w:pPr>
        <w:pStyle w:val="Heading1"/>
        <w:jc w:val="center"/>
        <w:rPr>
          <w:rFonts w:ascii="Times New Roman" w:hAnsi="Times New Roman"/>
          <w:b w:val="0"/>
          <w:szCs w:val="28"/>
        </w:rPr>
      </w:pPr>
      <w:r w:rsidRPr="009D256C">
        <w:rPr>
          <w:rFonts w:ascii="Times New Roman" w:hAnsi="Times New Roman"/>
          <w:szCs w:val="28"/>
        </w:rPr>
        <w:t>GIÁM ĐỐC SỞ TÀI CHÍNH</w:t>
      </w:r>
      <w:bookmarkStart w:id="0" w:name="_GoBack"/>
      <w:bookmarkEnd w:id="0"/>
    </w:p>
    <w:p w:rsidR="00A275A2" w:rsidRPr="00365608" w:rsidRDefault="00A275A2" w:rsidP="00A275A2">
      <w:pPr>
        <w:pStyle w:val="Footer"/>
        <w:tabs>
          <w:tab w:val="left" w:pos="720"/>
        </w:tabs>
        <w:rPr>
          <w:rFonts w:ascii="Times New Roman" w:hAnsi="Times New Roman"/>
          <w:sz w:val="16"/>
          <w:szCs w:val="28"/>
        </w:rPr>
      </w:pPr>
    </w:p>
    <w:p w:rsidR="00A275A2" w:rsidRPr="00454F1E" w:rsidRDefault="00A275A2" w:rsidP="00CE2472">
      <w:pPr>
        <w:pStyle w:val="BodyText"/>
        <w:spacing w:before="120" w:after="120"/>
        <w:rPr>
          <w:rFonts w:ascii="Times New Roman" w:hAnsi="Times New Roman"/>
          <w:i/>
          <w:szCs w:val="28"/>
        </w:rPr>
      </w:pPr>
      <w:r w:rsidRPr="009D256C">
        <w:rPr>
          <w:rFonts w:ascii="Times New Roman" w:hAnsi="Times New Roman"/>
          <w:sz w:val="26"/>
          <w:szCs w:val="28"/>
        </w:rPr>
        <w:tab/>
      </w:r>
      <w:r w:rsidRPr="00454F1E">
        <w:rPr>
          <w:rFonts w:ascii="Times New Roman" w:hAnsi="Times New Roman"/>
          <w:i/>
          <w:szCs w:val="28"/>
        </w:rPr>
        <w:t xml:space="preserve">Căn cứ </w:t>
      </w:r>
      <w:r w:rsidR="00712AEF" w:rsidRPr="00454F1E">
        <w:rPr>
          <w:rFonts w:ascii="Times New Roman" w:hAnsi="Times New Roman"/>
          <w:i/>
          <w:szCs w:val="28"/>
        </w:rPr>
        <w:t>Luật</w:t>
      </w:r>
      <w:r w:rsidRPr="00454F1E">
        <w:rPr>
          <w:rFonts w:ascii="Times New Roman" w:hAnsi="Times New Roman"/>
          <w:i/>
          <w:szCs w:val="28"/>
        </w:rPr>
        <w:t xml:space="preserve"> </w:t>
      </w:r>
      <w:r w:rsidR="00643E7E">
        <w:rPr>
          <w:rFonts w:ascii="Times New Roman" w:hAnsi="Times New Roman"/>
          <w:i/>
          <w:szCs w:val="28"/>
        </w:rPr>
        <w:t>tiếp cận thông tin</w:t>
      </w:r>
      <w:r w:rsidR="00712AEF" w:rsidRPr="00454F1E">
        <w:rPr>
          <w:rFonts w:ascii="Times New Roman" w:hAnsi="Times New Roman"/>
          <w:i/>
          <w:color w:val="000000"/>
          <w:szCs w:val="28"/>
          <w:shd w:val="clear" w:color="auto" w:fill="FFFFFF"/>
        </w:rPr>
        <w:t xml:space="preserve"> </w:t>
      </w:r>
      <w:r w:rsidR="00CE2472" w:rsidRPr="00454F1E">
        <w:rPr>
          <w:rFonts w:ascii="Times New Roman" w:hAnsi="Times New Roman"/>
          <w:i/>
          <w:color w:val="000000"/>
          <w:szCs w:val="28"/>
          <w:shd w:val="clear" w:color="auto" w:fill="FFFFFF"/>
        </w:rPr>
        <w:t xml:space="preserve">ngày </w:t>
      </w:r>
      <w:r w:rsidR="00643E7E">
        <w:rPr>
          <w:rFonts w:ascii="Times New Roman" w:hAnsi="Times New Roman"/>
          <w:i/>
          <w:color w:val="000000"/>
          <w:szCs w:val="28"/>
          <w:shd w:val="clear" w:color="auto" w:fill="FFFFFF"/>
        </w:rPr>
        <w:t xml:space="preserve">06 </w:t>
      </w:r>
      <w:r w:rsidR="00CE2472" w:rsidRPr="00454F1E">
        <w:rPr>
          <w:rFonts w:ascii="Times New Roman" w:hAnsi="Times New Roman"/>
          <w:i/>
          <w:color w:val="000000"/>
          <w:szCs w:val="28"/>
          <w:shd w:val="clear" w:color="auto" w:fill="FFFFFF"/>
        </w:rPr>
        <w:t xml:space="preserve">tháng 11 năm 2018 </w:t>
      </w:r>
      <w:r w:rsidR="00712AEF" w:rsidRPr="00454F1E">
        <w:rPr>
          <w:rFonts w:ascii="Times New Roman" w:hAnsi="Times New Roman"/>
          <w:i/>
          <w:szCs w:val="28"/>
        </w:rPr>
        <w:t>của Quốc Hội</w:t>
      </w:r>
      <w:r w:rsidRPr="00454F1E">
        <w:rPr>
          <w:rFonts w:ascii="Times New Roman" w:hAnsi="Times New Roman"/>
          <w:i/>
          <w:szCs w:val="28"/>
        </w:rPr>
        <w:t>;</w:t>
      </w:r>
    </w:p>
    <w:p w:rsidR="00A275A2" w:rsidRPr="00454F1E" w:rsidRDefault="00A275A2" w:rsidP="00CE2472">
      <w:pPr>
        <w:pStyle w:val="BodyText"/>
        <w:spacing w:before="120" w:after="120"/>
        <w:ind w:firstLine="720"/>
        <w:rPr>
          <w:rFonts w:ascii="Times New Roman" w:hAnsi="Times New Roman"/>
          <w:i/>
          <w:szCs w:val="28"/>
        </w:rPr>
      </w:pPr>
      <w:r w:rsidRPr="00454F1E">
        <w:rPr>
          <w:rFonts w:ascii="Times New Roman" w:hAnsi="Times New Roman"/>
          <w:i/>
          <w:szCs w:val="28"/>
        </w:rPr>
        <w:t xml:space="preserve">Căn cứ Nghị định số </w:t>
      </w:r>
      <w:r w:rsidR="00643E7E">
        <w:rPr>
          <w:rFonts w:ascii="Times New Roman" w:hAnsi="Times New Roman"/>
          <w:i/>
          <w:szCs w:val="28"/>
        </w:rPr>
        <w:t>13/2018</w:t>
      </w:r>
      <w:r w:rsidRPr="00454F1E">
        <w:rPr>
          <w:rFonts w:ascii="Times New Roman" w:hAnsi="Times New Roman"/>
          <w:i/>
          <w:szCs w:val="28"/>
        </w:rPr>
        <w:t xml:space="preserve">/NĐ-CP ngày </w:t>
      </w:r>
      <w:r w:rsidR="00643E7E">
        <w:rPr>
          <w:rFonts w:ascii="Times New Roman" w:hAnsi="Times New Roman"/>
          <w:i/>
          <w:szCs w:val="28"/>
        </w:rPr>
        <w:t xml:space="preserve">23 </w:t>
      </w:r>
      <w:r w:rsidRPr="00454F1E">
        <w:rPr>
          <w:rFonts w:ascii="Times New Roman" w:hAnsi="Times New Roman"/>
          <w:i/>
          <w:szCs w:val="28"/>
        </w:rPr>
        <w:t xml:space="preserve">tháng </w:t>
      </w:r>
      <w:r w:rsidR="00712AEF" w:rsidRPr="00454F1E">
        <w:rPr>
          <w:rFonts w:ascii="Times New Roman" w:hAnsi="Times New Roman"/>
          <w:i/>
          <w:szCs w:val="28"/>
        </w:rPr>
        <w:t>0</w:t>
      </w:r>
      <w:r w:rsidR="00643E7E">
        <w:rPr>
          <w:rFonts w:ascii="Times New Roman" w:hAnsi="Times New Roman"/>
          <w:i/>
          <w:szCs w:val="28"/>
        </w:rPr>
        <w:t>1</w:t>
      </w:r>
      <w:r w:rsidRPr="00454F1E">
        <w:rPr>
          <w:rFonts w:ascii="Times New Roman" w:hAnsi="Times New Roman"/>
          <w:i/>
          <w:szCs w:val="28"/>
        </w:rPr>
        <w:t xml:space="preserve"> năm 20</w:t>
      </w:r>
      <w:r w:rsidR="00643E7E">
        <w:rPr>
          <w:rFonts w:ascii="Times New Roman" w:hAnsi="Times New Roman"/>
          <w:i/>
          <w:szCs w:val="28"/>
        </w:rPr>
        <w:t>18</w:t>
      </w:r>
      <w:r w:rsidRPr="00454F1E">
        <w:rPr>
          <w:rFonts w:ascii="Times New Roman" w:hAnsi="Times New Roman"/>
          <w:i/>
          <w:szCs w:val="28"/>
        </w:rPr>
        <w:t xml:space="preserve"> của Chính phủ quy định chi tiết </w:t>
      </w:r>
      <w:r w:rsidR="00712AEF" w:rsidRPr="00454F1E">
        <w:rPr>
          <w:rFonts w:ascii="Times New Roman" w:hAnsi="Times New Roman"/>
          <w:i/>
          <w:szCs w:val="28"/>
        </w:rPr>
        <w:t>một số điều của Luật</w:t>
      </w:r>
      <w:r w:rsidRPr="00454F1E">
        <w:rPr>
          <w:rFonts w:ascii="Times New Roman" w:hAnsi="Times New Roman"/>
          <w:i/>
          <w:szCs w:val="28"/>
        </w:rPr>
        <w:t xml:space="preserve"> </w:t>
      </w:r>
      <w:r w:rsidR="00643E7E">
        <w:rPr>
          <w:rFonts w:ascii="Times New Roman" w:hAnsi="Times New Roman"/>
          <w:i/>
          <w:szCs w:val="28"/>
        </w:rPr>
        <w:t>tiếp cận thông tin</w:t>
      </w:r>
      <w:r w:rsidRPr="00454F1E">
        <w:rPr>
          <w:rFonts w:ascii="Times New Roman" w:hAnsi="Times New Roman"/>
          <w:i/>
          <w:szCs w:val="28"/>
        </w:rPr>
        <w:t>;</w:t>
      </w:r>
    </w:p>
    <w:p w:rsidR="00E761FA" w:rsidRPr="00454F1E" w:rsidRDefault="00EE19B5" w:rsidP="00CE2472">
      <w:pPr>
        <w:pStyle w:val="BodyText"/>
        <w:spacing w:before="120" w:after="120"/>
        <w:ind w:firstLine="709"/>
        <w:rPr>
          <w:rFonts w:ascii="Times New Roman" w:hAnsi="Times New Roman"/>
          <w:i/>
          <w:color w:val="FF0000"/>
          <w:szCs w:val="28"/>
        </w:rPr>
      </w:pPr>
      <w:r w:rsidRPr="00454F1E">
        <w:rPr>
          <w:rFonts w:ascii="Times New Roman" w:hAnsi="Times New Roman"/>
          <w:i/>
          <w:szCs w:val="28"/>
          <w:lang w:val="nl-NL"/>
        </w:rPr>
        <w:t xml:space="preserve">Căn cứ Quyết định số 31/2016/QĐ-UBND ngày 27 tháng 9 năm 2016 của Ủy ban nhân dân tỉnh Tây Ninh ban hành Quy định chức năng, nhiệm vụ, quyền hạn và cơ cấu tổ chức của Sở Tài chính tỉnh Tây Ninh; </w:t>
      </w:r>
      <w:r w:rsidRPr="00454F1E">
        <w:rPr>
          <w:rFonts w:ascii="Times New Roman" w:hAnsi="Times New Roman"/>
          <w:i/>
          <w:szCs w:val="28"/>
        </w:rPr>
        <w:t xml:space="preserve">Quyết định số 22/2019/QĐ-UBND ngày 18 tháng  6 năm 2019 của </w:t>
      </w:r>
      <w:r w:rsidRPr="00454F1E">
        <w:rPr>
          <w:rFonts w:ascii="Times New Roman" w:hAnsi="Times New Roman"/>
          <w:i/>
          <w:szCs w:val="28"/>
          <w:lang w:val="nl-NL"/>
        </w:rPr>
        <w:t xml:space="preserve">Ủy ban nhân dân tỉnh Tây Ninh </w:t>
      </w:r>
      <w:r w:rsidRPr="00454F1E">
        <w:rPr>
          <w:rFonts w:ascii="Times New Roman" w:hAnsi="Times New Roman"/>
          <w:i/>
          <w:szCs w:val="28"/>
        </w:rPr>
        <w:t xml:space="preserve">Sửa đổi, bổ sung khoản 2 Điều 3 Quy định chức năng, nhiệm vụ, quyền hạn và cơ cấu tổ chức của Sở Tài chính tỉnh Tây Ninh ban hành kèm theo Quyết định số 31/2016/QĐ-UBND ngày 27 tháng 9 năm 2016 của Ủy ban nhân dân tỉnh Tây Ninh và Quyết định số 48/2020/QĐ-UBND ngày 06 tháng 11 năm 2020 của </w:t>
      </w:r>
      <w:r w:rsidRPr="00454F1E">
        <w:rPr>
          <w:rFonts w:ascii="Times New Roman" w:hAnsi="Times New Roman"/>
          <w:i/>
          <w:szCs w:val="28"/>
          <w:lang w:val="nl-NL"/>
        </w:rPr>
        <w:t xml:space="preserve">Ủy ban nhân dân tỉnh Tây Ninh </w:t>
      </w:r>
      <w:r w:rsidRPr="00454F1E">
        <w:rPr>
          <w:rFonts w:ascii="Times New Roman" w:hAnsi="Times New Roman"/>
          <w:i/>
          <w:szCs w:val="28"/>
        </w:rPr>
        <w:t>Sửa đổi, bổ sung điểm h khoản 5 Điều 2 Quy định chức năng, nhiệm vụ, quyền hạn và cơ cấu tổ chức của Sở Tài chính tỉnh Tây Ninh ban hành kèm theo Quyết định số 31/2016/QĐ-UBND ngày 27 tháng 9 năm 2016 của Ủy ban nhân dân tỉnh Tây Ninh;</w:t>
      </w:r>
    </w:p>
    <w:p w:rsidR="00A275A2" w:rsidRPr="00454F1E" w:rsidRDefault="00A275A2" w:rsidP="00CE2472">
      <w:pPr>
        <w:pStyle w:val="BodyText"/>
        <w:spacing w:before="120" w:after="120"/>
        <w:rPr>
          <w:rFonts w:ascii="Times New Roman" w:hAnsi="Times New Roman"/>
          <w:i/>
          <w:szCs w:val="28"/>
        </w:rPr>
      </w:pPr>
      <w:r w:rsidRPr="00454F1E">
        <w:rPr>
          <w:rFonts w:ascii="Times New Roman" w:hAnsi="Times New Roman"/>
          <w:i/>
          <w:szCs w:val="28"/>
        </w:rPr>
        <w:tab/>
      </w:r>
      <w:r w:rsidR="00B47E94" w:rsidRPr="00454F1E">
        <w:rPr>
          <w:rFonts w:ascii="Times New Roman" w:hAnsi="Times New Roman"/>
          <w:i/>
          <w:szCs w:val="28"/>
        </w:rPr>
        <w:t>Theo</w:t>
      </w:r>
      <w:r w:rsidR="000F49D7" w:rsidRPr="00454F1E">
        <w:rPr>
          <w:rFonts w:ascii="Times New Roman" w:hAnsi="Times New Roman"/>
          <w:i/>
          <w:szCs w:val="28"/>
        </w:rPr>
        <w:t xml:space="preserve"> đề nghị của Chánh Văn phòng,</w:t>
      </w:r>
    </w:p>
    <w:p w:rsidR="00A275A2" w:rsidRPr="0005017F" w:rsidRDefault="00A275A2" w:rsidP="00CE2472">
      <w:pPr>
        <w:pStyle w:val="BodyText"/>
        <w:spacing w:before="120" w:after="120"/>
        <w:rPr>
          <w:rFonts w:ascii="Times New Roman" w:hAnsi="Times New Roman"/>
          <w:szCs w:val="28"/>
        </w:rPr>
      </w:pPr>
    </w:p>
    <w:p w:rsidR="00A275A2" w:rsidRPr="0005017F" w:rsidRDefault="00A275A2" w:rsidP="00CE2472">
      <w:pPr>
        <w:pStyle w:val="Heading2"/>
        <w:spacing w:before="120" w:after="120"/>
        <w:rPr>
          <w:rFonts w:ascii="Times New Roman" w:hAnsi="Times New Roman"/>
          <w:szCs w:val="28"/>
        </w:rPr>
      </w:pPr>
      <w:r w:rsidRPr="0005017F">
        <w:rPr>
          <w:rFonts w:ascii="Times New Roman" w:hAnsi="Times New Roman"/>
          <w:szCs w:val="28"/>
        </w:rPr>
        <w:t>QUYẾT ĐỊNH:</w:t>
      </w:r>
    </w:p>
    <w:p w:rsidR="00A275A2" w:rsidRPr="0005017F" w:rsidRDefault="00A275A2" w:rsidP="00CE2472">
      <w:pPr>
        <w:spacing w:before="120" w:after="120"/>
        <w:jc w:val="both"/>
        <w:rPr>
          <w:rFonts w:ascii="Times New Roman" w:hAnsi="Times New Roman"/>
          <w:b/>
          <w:bCs/>
          <w:sz w:val="28"/>
          <w:szCs w:val="28"/>
        </w:rPr>
      </w:pPr>
    </w:p>
    <w:p w:rsidR="00CE2472" w:rsidRDefault="00A275A2" w:rsidP="00CE2472">
      <w:pPr>
        <w:spacing w:before="120" w:after="120"/>
        <w:ind w:firstLine="720"/>
        <w:jc w:val="both"/>
        <w:rPr>
          <w:rFonts w:ascii="Times New Roman" w:hAnsi="Times New Roman"/>
          <w:bCs/>
          <w:sz w:val="28"/>
          <w:szCs w:val="28"/>
        </w:rPr>
      </w:pPr>
      <w:r w:rsidRPr="0005017F">
        <w:rPr>
          <w:rFonts w:ascii="Times New Roman" w:hAnsi="Times New Roman"/>
          <w:b/>
          <w:bCs/>
          <w:sz w:val="28"/>
          <w:szCs w:val="28"/>
        </w:rPr>
        <w:t xml:space="preserve">Điều 1. </w:t>
      </w:r>
      <w:r w:rsidRPr="0005017F">
        <w:rPr>
          <w:rFonts w:ascii="Times New Roman" w:hAnsi="Times New Roman"/>
          <w:bCs/>
          <w:sz w:val="28"/>
          <w:szCs w:val="28"/>
        </w:rPr>
        <w:t xml:space="preserve">Ban hành kèm theo quyết định này </w:t>
      </w:r>
      <w:r w:rsidR="00D03669">
        <w:rPr>
          <w:rFonts w:ascii="Times New Roman" w:hAnsi="Times New Roman"/>
          <w:bCs/>
          <w:sz w:val="28"/>
          <w:szCs w:val="28"/>
        </w:rPr>
        <w:t>Quy chế cung cấp thông tin của</w:t>
      </w:r>
      <w:r w:rsidRPr="0005017F">
        <w:rPr>
          <w:rFonts w:ascii="Times New Roman" w:hAnsi="Times New Roman"/>
          <w:bCs/>
          <w:sz w:val="28"/>
          <w:szCs w:val="28"/>
        </w:rPr>
        <w:t xml:space="preserve"> Sở Tài chính tỉnh Tây Ninh.</w:t>
      </w:r>
    </w:p>
    <w:p w:rsidR="00EE19B5" w:rsidRDefault="00A275A2" w:rsidP="00CE2472">
      <w:pPr>
        <w:spacing w:before="120" w:after="120"/>
        <w:ind w:firstLine="720"/>
        <w:jc w:val="both"/>
        <w:rPr>
          <w:rFonts w:ascii="Times New Roman" w:hAnsi="Times New Roman"/>
          <w:sz w:val="28"/>
          <w:szCs w:val="28"/>
        </w:rPr>
      </w:pPr>
      <w:r w:rsidRPr="0005017F">
        <w:rPr>
          <w:rFonts w:ascii="Times New Roman" w:hAnsi="Times New Roman"/>
          <w:b/>
          <w:sz w:val="28"/>
          <w:szCs w:val="28"/>
        </w:rPr>
        <w:t xml:space="preserve">Điều 2. </w:t>
      </w:r>
      <w:r w:rsidRPr="0005017F">
        <w:rPr>
          <w:rFonts w:ascii="Times New Roman" w:hAnsi="Times New Roman"/>
          <w:sz w:val="28"/>
          <w:szCs w:val="28"/>
        </w:rPr>
        <w:t xml:space="preserve">Quyết định này </w:t>
      </w:r>
      <w:r w:rsidR="00C527F3" w:rsidRPr="0005017F">
        <w:rPr>
          <w:rFonts w:ascii="Times New Roman" w:hAnsi="Times New Roman"/>
          <w:sz w:val="28"/>
          <w:szCs w:val="28"/>
        </w:rPr>
        <w:t>có hiệu lực kể từ ngày ký.</w:t>
      </w:r>
    </w:p>
    <w:p w:rsidR="00A275A2" w:rsidRPr="0005017F" w:rsidRDefault="00A275A2" w:rsidP="00CE2472">
      <w:pPr>
        <w:spacing w:before="120" w:after="120"/>
        <w:ind w:firstLine="720"/>
        <w:jc w:val="both"/>
        <w:rPr>
          <w:rFonts w:ascii="Times New Roman" w:hAnsi="Times New Roman"/>
          <w:sz w:val="28"/>
          <w:szCs w:val="28"/>
        </w:rPr>
      </w:pPr>
      <w:r w:rsidRPr="0005017F">
        <w:rPr>
          <w:rFonts w:ascii="Times New Roman" w:hAnsi="Times New Roman"/>
          <w:b/>
          <w:sz w:val="28"/>
          <w:szCs w:val="28"/>
        </w:rPr>
        <w:t xml:space="preserve">Điều 3. </w:t>
      </w:r>
      <w:r w:rsidRPr="0005017F">
        <w:rPr>
          <w:rFonts w:ascii="Times New Roman" w:hAnsi="Times New Roman"/>
          <w:sz w:val="28"/>
          <w:szCs w:val="28"/>
        </w:rPr>
        <w:t>Chánh Văn phòng, Trưởng các phò</w:t>
      </w:r>
      <w:r w:rsidR="00D03669">
        <w:rPr>
          <w:rFonts w:ascii="Times New Roman" w:hAnsi="Times New Roman"/>
          <w:sz w:val="28"/>
          <w:szCs w:val="28"/>
        </w:rPr>
        <w:t xml:space="preserve">ng thuộc Sở (hoặc tương đương), công chức thuộc Sở </w:t>
      </w:r>
      <w:r w:rsidRPr="0005017F">
        <w:rPr>
          <w:rFonts w:ascii="Times New Roman" w:hAnsi="Times New Roman"/>
          <w:sz w:val="28"/>
          <w:szCs w:val="28"/>
        </w:rPr>
        <w:t xml:space="preserve">và </w:t>
      </w:r>
      <w:r w:rsidR="00D03669">
        <w:rPr>
          <w:rFonts w:ascii="Times New Roman" w:hAnsi="Times New Roman"/>
          <w:sz w:val="28"/>
          <w:szCs w:val="28"/>
        </w:rPr>
        <w:t xml:space="preserve">các cơ quan, tổ chức, </w:t>
      </w:r>
      <w:r w:rsidRPr="0005017F">
        <w:rPr>
          <w:rFonts w:ascii="Times New Roman" w:hAnsi="Times New Roman"/>
          <w:sz w:val="28"/>
          <w:szCs w:val="28"/>
        </w:rPr>
        <w:t>cá nhân có liên quan chịu trách nhiệm thi hành Quyết định này./.</w:t>
      </w:r>
    </w:p>
    <w:tbl>
      <w:tblPr>
        <w:tblW w:w="0" w:type="auto"/>
        <w:tblLook w:val="0000" w:firstRow="0" w:lastRow="0" w:firstColumn="0" w:lastColumn="0" w:noHBand="0" w:noVBand="0"/>
      </w:tblPr>
      <w:tblGrid>
        <w:gridCol w:w="3686"/>
        <w:gridCol w:w="4529"/>
      </w:tblGrid>
      <w:tr w:rsidR="00A275A2" w:rsidRPr="00CC5320" w:rsidTr="00365608">
        <w:tc>
          <w:tcPr>
            <w:tcW w:w="3686" w:type="dxa"/>
          </w:tcPr>
          <w:p w:rsidR="00A275A2" w:rsidRPr="00CC5320" w:rsidRDefault="00A275A2" w:rsidP="00202688">
            <w:pPr>
              <w:pStyle w:val="BodyText"/>
              <w:spacing w:before="120"/>
              <w:rPr>
                <w:rFonts w:ascii="Times New Roman" w:hAnsi="Times New Roman"/>
                <w:b/>
                <w:bCs/>
                <w:i/>
                <w:iCs/>
                <w:sz w:val="24"/>
              </w:rPr>
            </w:pPr>
            <w:r w:rsidRPr="00CC5320">
              <w:rPr>
                <w:rFonts w:ascii="Times New Roman" w:hAnsi="Times New Roman"/>
                <w:b/>
                <w:bCs/>
                <w:i/>
                <w:iCs/>
                <w:sz w:val="24"/>
                <w:szCs w:val="22"/>
              </w:rPr>
              <w:t xml:space="preserve">Nơi nhận: </w:t>
            </w:r>
          </w:p>
          <w:p w:rsidR="00A275A2" w:rsidRDefault="00D03669" w:rsidP="00A275A2">
            <w:pPr>
              <w:rPr>
                <w:rFonts w:ascii="Times New Roman" w:hAnsi="Times New Roman"/>
                <w:iCs/>
                <w:sz w:val="22"/>
                <w:szCs w:val="22"/>
              </w:rPr>
            </w:pPr>
            <w:r>
              <w:rPr>
                <w:rFonts w:ascii="Times New Roman" w:hAnsi="Times New Roman"/>
                <w:iCs/>
                <w:sz w:val="22"/>
                <w:szCs w:val="22"/>
              </w:rPr>
              <w:t xml:space="preserve">- </w:t>
            </w:r>
            <w:r w:rsidR="00A275A2" w:rsidRPr="00CC5320">
              <w:rPr>
                <w:rFonts w:ascii="Times New Roman" w:hAnsi="Times New Roman"/>
                <w:iCs/>
                <w:sz w:val="22"/>
                <w:szCs w:val="22"/>
              </w:rPr>
              <w:t>UBND tỉnh</w:t>
            </w:r>
            <w:r>
              <w:rPr>
                <w:rFonts w:ascii="Times New Roman" w:hAnsi="Times New Roman"/>
                <w:iCs/>
                <w:sz w:val="22"/>
                <w:szCs w:val="22"/>
              </w:rPr>
              <w:t xml:space="preserve"> (b/c)</w:t>
            </w:r>
            <w:r w:rsidR="00A2445B">
              <w:rPr>
                <w:rFonts w:ascii="Times New Roman" w:hAnsi="Times New Roman"/>
                <w:iCs/>
                <w:sz w:val="22"/>
                <w:szCs w:val="22"/>
              </w:rPr>
              <w:t>;</w:t>
            </w:r>
          </w:p>
          <w:p w:rsidR="002A1ED5" w:rsidRPr="00CC5320" w:rsidRDefault="002A1ED5" w:rsidP="00A275A2">
            <w:pPr>
              <w:rPr>
                <w:rFonts w:ascii="Times New Roman" w:hAnsi="Times New Roman"/>
                <w:iCs/>
              </w:rPr>
            </w:pPr>
            <w:r>
              <w:rPr>
                <w:rFonts w:ascii="Times New Roman" w:hAnsi="Times New Roman"/>
                <w:iCs/>
                <w:sz w:val="22"/>
                <w:szCs w:val="22"/>
              </w:rPr>
              <w:t>- Sở TTTT (b/c);</w:t>
            </w:r>
          </w:p>
          <w:p w:rsidR="00D03669" w:rsidRDefault="00C84842" w:rsidP="00A275A2">
            <w:pPr>
              <w:rPr>
                <w:rFonts w:ascii="Times New Roman" w:hAnsi="Times New Roman"/>
                <w:iCs/>
                <w:sz w:val="22"/>
                <w:szCs w:val="22"/>
              </w:rPr>
            </w:pPr>
            <w:r>
              <w:rPr>
                <w:rFonts w:ascii="Times New Roman" w:hAnsi="Times New Roman"/>
                <w:iCs/>
                <w:sz w:val="22"/>
                <w:szCs w:val="22"/>
              </w:rPr>
              <w:t xml:space="preserve">- </w:t>
            </w:r>
            <w:r w:rsidR="00A13D54">
              <w:rPr>
                <w:rFonts w:ascii="Times New Roman" w:hAnsi="Times New Roman"/>
                <w:iCs/>
                <w:sz w:val="22"/>
                <w:szCs w:val="22"/>
              </w:rPr>
              <w:t>Lãnh đạo</w:t>
            </w:r>
            <w:r>
              <w:rPr>
                <w:rFonts w:ascii="Times New Roman" w:hAnsi="Times New Roman"/>
                <w:iCs/>
                <w:sz w:val="22"/>
                <w:szCs w:val="22"/>
              </w:rPr>
              <w:t xml:space="preserve"> Sở;</w:t>
            </w:r>
            <w:r w:rsidR="00A275A2" w:rsidRPr="00CC5320">
              <w:rPr>
                <w:rFonts w:ascii="Times New Roman" w:hAnsi="Times New Roman"/>
                <w:iCs/>
                <w:sz w:val="22"/>
                <w:szCs w:val="22"/>
              </w:rPr>
              <w:t xml:space="preserve"> </w:t>
            </w:r>
          </w:p>
          <w:p w:rsidR="00A275A2" w:rsidRPr="00CC5320" w:rsidRDefault="00D03669" w:rsidP="00A275A2">
            <w:pPr>
              <w:rPr>
                <w:rFonts w:ascii="Times New Roman" w:hAnsi="Times New Roman"/>
                <w:iCs/>
              </w:rPr>
            </w:pPr>
            <w:r>
              <w:rPr>
                <w:rFonts w:ascii="Times New Roman" w:hAnsi="Times New Roman"/>
                <w:iCs/>
                <w:sz w:val="22"/>
                <w:szCs w:val="22"/>
              </w:rPr>
              <w:t>- Website Sở Tài chính;</w:t>
            </w:r>
            <w:r w:rsidR="00A275A2" w:rsidRPr="00CC5320">
              <w:rPr>
                <w:rFonts w:ascii="Times New Roman" w:hAnsi="Times New Roman"/>
                <w:iCs/>
                <w:sz w:val="22"/>
                <w:szCs w:val="22"/>
              </w:rPr>
              <w:t xml:space="preserve">                                                                                        </w:t>
            </w:r>
          </w:p>
          <w:p w:rsidR="00A275A2" w:rsidRPr="00CC5320" w:rsidRDefault="00A275A2" w:rsidP="00A275A2">
            <w:pPr>
              <w:rPr>
                <w:rFonts w:ascii="Times New Roman" w:hAnsi="Times New Roman"/>
              </w:rPr>
            </w:pPr>
            <w:r w:rsidRPr="00CC5320">
              <w:rPr>
                <w:rFonts w:ascii="Times New Roman" w:hAnsi="Times New Roman"/>
                <w:sz w:val="22"/>
                <w:szCs w:val="22"/>
              </w:rPr>
              <w:t xml:space="preserve"> - Như </w:t>
            </w:r>
            <w:r w:rsidR="009724B2" w:rsidRPr="00CC5320">
              <w:rPr>
                <w:rFonts w:ascii="Times New Roman" w:hAnsi="Times New Roman"/>
                <w:sz w:val="22"/>
                <w:szCs w:val="22"/>
              </w:rPr>
              <w:t xml:space="preserve">Điều </w:t>
            </w:r>
            <w:r w:rsidRPr="00CC5320">
              <w:rPr>
                <w:rFonts w:ascii="Times New Roman" w:hAnsi="Times New Roman"/>
                <w:sz w:val="22"/>
                <w:szCs w:val="22"/>
              </w:rPr>
              <w:t>3;</w:t>
            </w:r>
          </w:p>
          <w:p w:rsidR="00006D5B" w:rsidRDefault="00A275A2" w:rsidP="00A275A2">
            <w:pPr>
              <w:jc w:val="both"/>
              <w:rPr>
                <w:rFonts w:ascii="Times New Roman" w:hAnsi="Times New Roman"/>
                <w:iCs/>
              </w:rPr>
            </w:pPr>
            <w:r w:rsidRPr="00CC5320">
              <w:rPr>
                <w:rFonts w:ascii="Times New Roman" w:hAnsi="Times New Roman"/>
                <w:iCs/>
                <w:sz w:val="22"/>
                <w:szCs w:val="22"/>
              </w:rPr>
              <w:t xml:space="preserve"> </w:t>
            </w:r>
            <w:r w:rsidR="00006D5B">
              <w:rPr>
                <w:rFonts w:ascii="Times New Roman" w:hAnsi="Times New Roman"/>
                <w:iCs/>
                <w:sz w:val="22"/>
                <w:szCs w:val="22"/>
              </w:rPr>
              <w:t>- Lưu</w:t>
            </w:r>
            <w:r w:rsidR="0026058D">
              <w:rPr>
                <w:rFonts w:ascii="Times New Roman" w:hAnsi="Times New Roman"/>
                <w:iCs/>
                <w:sz w:val="22"/>
                <w:szCs w:val="22"/>
              </w:rPr>
              <w:t>:</w:t>
            </w:r>
            <w:r w:rsidRPr="00CC5320">
              <w:rPr>
                <w:rFonts w:ascii="Times New Roman" w:hAnsi="Times New Roman"/>
                <w:iCs/>
                <w:sz w:val="22"/>
                <w:szCs w:val="22"/>
              </w:rPr>
              <w:t xml:space="preserve"> VT</w:t>
            </w:r>
            <w:r w:rsidR="00006D5B">
              <w:rPr>
                <w:rFonts w:ascii="Times New Roman" w:hAnsi="Times New Roman"/>
                <w:iCs/>
                <w:sz w:val="22"/>
                <w:szCs w:val="22"/>
              </w:rPr>
              <w:t>, VP.</w:t>
            </w:r>
          </w:p>
          <w:p w:rsidR="00A275A2" w:rsidRPr="005C55DD" w:rsidRDefault="0005017F" w:rsidP="005C55DD">
            <w:pPr>
              <w:jc w:val="both"/>
              <w:rPr>
                <w:rFonts w:ascii="Times New Roman" w:hAnsi="Times New Roman"/>
                <w:iCs/>
              </w:rPr>
            </w:pPr>
            <w:r>
              <w:rPr>
                <w:rFonts w:ascii="Times New Roman" w:hAnsi="Times New Roman"/>
                <w:iCs/>
                <w:sz w:val="16"/>
                <w:szCs w:val="22"/>
              </w:rPr>
              <w:t>V.Thảo 4</w:t>
            </w:r>
            <w:r w:rsidR="00006D5B" w:rsidRPr="00006D5B">
              <w:rPr>
                <w:rFonts w:ascii="Times New Roman" w:hAnsi="Times New Roman"/>
                <w:iCs/>
                <w:sz w:val="16"/>
                <w:szCs w:val="22"/>
              </w:rPr>
              <w:t>b</w:t>
            </w:r>
          </w:p>
        </w:tc>
        <w:tc>
          <w:tcPr>
            <w:tcW w:w="4529" w:type="dxa"/>
          </w:tcPr>
          <w:p w:rsidR="00A275A2" w:rsidRPr="0098134E" w:rsidRDefault="00A275A2" w:rsidP="00202688">
            <w:pPr>
              <w:pStyle w:val="BodyText"/>
              <w:spacing w:before="120"/>
              <w:jc w:val="center"/>
              <w:rPr>
                <w:rFonts w:ascii="Times New Roman" w:hAnsi="Times New Roman"/>
                <w:b/>
                <w:szCs w:val="28"/>
              </w:rPr>
            </w:pPr>
            <w:r w:rsidRPr="0098134E">
              <w:rPr>
                <w:rFonts w:ascii="Times New Roman" w:hAnsi="Times New Roman"/>
                <w:b/>
                <w:szCs w:val="28"/>
              </w:rPr>
              <w:t>GIÁM ĐỐC</w:t>
            </w:r>
          </w:p>
          <w:p w:rsidR="00A275A2" w:rsidRPr="00CC5320" w:rsidRDefault="00A275A2" w:rsidP="00202688">
            <w:pPr>
              <w:pStyle w:val="BodyText"/>
              <w:spacing w:before="120"/>
              <w:jc w:val="center"/>
              <w:rPr>
                <w:rFonts w:ascii="Times New Roman" w:hAnsi="Times New Roman"/>
                <w:szCs w:val="28"/>
              </w:rPr>
            </w:pPr>
          </w:p>
          <w:p w:rsidR="00A275A2" w:rsidRPr="00CC5320" w:rsidRDefault="00A275A2" w:rsidP="00202688">
            <w:pPr>
              <w:pStyle w:val="BodyText"/>
              <w:spacing w:before="120"/>
              <w:jc w:val="center"/>
              <w:rPr>
                <w:rFonts w:ascii="Times New Roman" w:hAnsi="Times New Roman"/>
                <w:szCs w:val="28"/>
              </w:rPr>
            </w:pPr>
          </w:p>
          <w:p w:rsidR="00A275A2" w:rsidRPr="00CC5320" w:rsidRDefault="00A275A2" w:rsidP="002D30C9">
            <w:pPr>
              <w:pStyle w:val="BodyText"/>
              <w:spacing w:before="120"/>
              <w:rPr>
                <w:rFonts w:ascii="Times New Roman" w:hAnsi="Times New Roman"/>
                <w:szCs w:val="28"/>
              </w:rPr>
            </w:pPr>
          </w:p>
        </w:tc>
      </w:tr>
    </w:tbl>
    <w:p w:rsidR="00D806CF" w:rsidRDefault="00D806CF" w:rsidP="005C55DD"/>
    <w:sectPr w:rsidR="00D806CF" w:rsidSect="002A1ED5">
      <w:pgSz w:w="11907" w:h="16840" w:code="9"/>
      <w:pgMar w:top="993" w:right="1134" w:bottom="568" w:left="1701" w:header="720" w:footer="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altName w:val="Courier New"/>
    <w:charset w:val="00"/>
    <w:family w:val="swiss"/>
    <w:pitch w:val="variable"/>
    <w:sig w:usb0="00000003" w:usb1="00000000" w:usb2="00000000" w:usb3="00000000" w:csb0="00000001" w:csb1="00000000"/>
  </w:font>
  <w:font w:name=".VnTimeH">
    <w:altName w:val="Courier New"/>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5A2"/>
    <w:rsid w:val="00006D5B"/>
    <w:rsid w:val="0005017F"/>
    <w:rsid w:val="00096D9A"/>
    <w:rsid w:val="000F49D7"/>
    <w:rsid w:val="00180768"/>
    <w:rsid w:val="00202688"/>
    <w:rsid w:val="0026058D"/>
    <w:rsid w:val="002A1ED5"/>
    <w:rsid w:val="002D30C9"/>
    <w:rsid w:val="00365608"/>
    <w:rsid w:val="00426D4F"/>
    <w:rsid w:val="00454F1E"/>
    <w:rsid w:val="004F64FD"/>
    <w:rsid w:val="00547269"/>
    <w:rsid w:val="00551915"/>
    <w:rsid w:val="005C55DD"/>
    <w:rsid w:val="00643E7E"/>
    <w:rsid w:val="006B2CEE"/>
    <w:rsid w:val="00712AEF"/>
    <w:rsid w:val="0074116A"/>
    <w:rsid w:val="007E5D12"/>
    <w:rsid w:val="008176E1"/>
    <w:rsid w:val="008C0F04"/>
    <w:rsid w:val="009100B8"/>
    <w:rsid w:val="009724B2"/>
    <w:rsid w:val="009D256C"/>
    <w:rsid w:val="00A13D54"/>
    <w:rsid w:val="00A2445B"/>
    <w:rsid w:val="00A275A2"/>
    <w:rsid w:val="00A34815"/>
    <w:rsid w:val="00AA2A71"/>
    <w:rsid w:val="00B17CF2"/>
    <w:rsid w:val="00B47E94"/>
    <w:rsid w:val="00BD510B"/>
    <w:rsid w:val="00BE64E2"/>
    <w:rsid w:val="00C140CE"/>
    <w:rsid w:val="00C44E6C"/>
    <w:rsid w:val="00C527F3"/>
    <w:rsid w:val="00C62A14"/>
    <w:rsid w:val="00C84842"/>
    <w:rsid w:val="00C93D5A"/>
    <w:rsid w:val="00CD7405"/>
    <w:rsid w:val="00CE2472"/>
    <w:rsid w:val="00CE3B7D"/>
    <w:rsid w:val="00D03669"/>
    <w:rsid w:val="00D41D38"/>
    <w:rsid w:val="00D806CF"/>
    <w:rsid w:val="00D858CE"/>
    <w:rsid w:val="00E761FA"/>
    <w:rsid w:val="00EE19B5"/>
    <w:rsid w:val="00F40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38077"/>
  <w15:docId w15:val="{4BE0143C-F470-4ECF-B2FC-2D40EA617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75A2"/>
    <w:pPr>
      <w:spacing w:after="0" w:line="240" w:lineRule="auto"/>
    </w:pPr>
    <w:rPr>
      <w:rFonts w:ascii=".VnTime" w:eastAsia="Times New Roman" w:hAnsi=".VnTime" w:cs="Times New Roman"/>
      <w:sz w:val="24"/>
      <w:szCs w:val="24"/>
    </w:rPr>
  </w:style>
  <w:style w:type="paragraph" w:styleId="Heading1">
    <w:name w:val="heading 1"/>
    <w:basedOn w:val="Normal"/>
    <w:next w:val="Normal"/>
    <w:link w:val="Heading1Char"/>
    <w:qFormat/>
    <w:rsid w:val="00A275A2"/>
    <w:pPr>
      <w:keepNext/>
      <w:outlineLvl w:val="0"/>
    </w:pPr>
    <w:rPr>
      <w:rFonts w:ascii=".VnTimeH" w:hAnsi=".VnTimeH"/>
      <w:b/>
      <w:bCs/>
      <w:sz w:val="26"/>
    </w:rPr>
  </w:style>
  <w:style w:type="paragraph" w:styleId="Heading2">
    <w:name w:val="heading 2"/>
    <w:basedOn w:val="Normal"/>
    <w:next w:val="Normal"/>
    <w:link w:val="Heading2Char"/>
    <w:qFormat/>
    <w:rsid w:val="00A275A2"/>
    <w:pPr>
      <w:keepNext/>
      <w:jc w:val="center"/>
      <w:outlineLvl w:val="1"/>
    </w:pPr>
    <w:rPr>
      <w:b/>
      <w:bCs/>
      <w:sz w:val="28"/>
    </w:rPr>
  </w:style>
  <w:style w:type="paragraph" w:styleId="Heading3">
    <w:name w:val="heading 3"/>
    <w:basedOn w:val="Normal"/>
    <w:next w:val="Normal"/>
    <w:link w:val="Heading3Char"/>
    <w:qFormat/>
    <w:rsid w:val="00A275A2"/>
    <w:pPr>
      <w:keepNext/>
      <w:jc w:val="center"/>
      <w:outlineLvl w:val="2"/>
    </w:pPr>
    <w:rPr>
      <w:rFonts w:ascii=".VnTimeH" w:hAnsi=".VnTimeH"/>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75A2"/>
    <w:rPr>
      <w:rFonts w:ascii=".VnTimeH" w:eastAsia="Times New Roman" w:hAnsi=".VnTimeH" w:cs="Times New Roman"/>
      <w:b/>
      <w:bCs/>
      <w:sz w:val="26"/>
      <w:szCs w:val="24"/>
    </w:rPr>
  </w:style>
  <w:style w:type="character" w:customStyle="1" w:styleId="Heading2Char">
    <w:name w:val="Heading 2 Char"/>
    <w:basedOn w:val="DefaultParagraphFont"/>
    <w:link w:val="Heading2"/>
    <w:rsid w:val="00A275A2"/>
    <w:rPr>
      <w:rFonts w:ascii=".VnTime" w:eastAsia="Times New Roman" w:hAnsi=".VnTime" w:cs="Times New Roman"/>
      <w:b/>
      <w:bCs/>
      <w:sz w:val="28"/>
      <w:szCs w:val="24"/>
    </w:rPr>
  </w:style>
  <w:style w:type="character" w:customStyle="1" w:styleId="Heading3Char">
    <w:name w:val="Heading 3 Char"/>
    <w:basedOn w:val="DefaultParagraphFont"/>
    <w:link w:val="Heading3"/>
    <w:rsid w:val="00A275A2"/>
    <w:rPr>
      <w:rFonts w:ascii=".VnTimeH" w:eastAsia="Times New Roman" w:hAnsi=".VnTimeH" w:cs="Times New Roman"/>
      <w:sz w:val="28"/>
      <w:szCs w:val="24"/>
    </w:rPr>
  </w:style>
  <w:style w:type="paragraph" w:styleId="BodyText">
    <w:name w:val="Body Text"/>
    <w:basedOn w:val="Normal"/>
    <w:link w:val="BodyTextChar"/>
    <w:rsid w:val="00A275A2"/>
    <w:pPr>
      <w:jc w:val="both"/>
    </w:pPr>
    <w:rPr>
      <w:sz w:val="28"/>
    </w:rPr>
  </w:style>
  <w:style w:type="character" w:customStyle="1" w:styleId="BodyTextChar">
    <w:name w:val="Body Text Char"/>
    <w:basedOn w:val="DefaultParagraphFont"/>
    <w:link w:val="BodyText"/>
    <w:rsid w:val="00A275A2"/>
    <w:rPr>
      <w:rFonts w:ascii=".VnTime" w:eastAsia="Times New Roman" w:hAnsi=".VnTime" w:cs="Times New Roman"/>
      <w:sz w:val="28"/>
      <w:szCs w:val="24"/>
    </w:rPr>
  </w:style>
  <w:style w:type="paragraph" w:styleId="Footer">
    <w:name w:val="footer"/>
    <w:basedOn w:val="Normal"/>
    <w:link w:val="FooterChar"/>
    <w:uiPriority w:val="99"/>
    <w:unhideWhenUsed/>
    <w:rsid w:val="00A275A2"/>
    <w:pPr>
      <w:tabs>
        <w:tab w:val="center" w:pos="4680"/>
        <w:tab w:val="right" w:pos="9360"/>
      </w:tabs>
    </w:pPr>
    <w:rPr>
      <w:rFonts w:ascii="Calibri" w:eastAsia="Calibri" w:hAnsi="Calibri"/>
      <w:sz w:val="22"/>
      <w:szCs w:val="22"/>
    </w:rPr>
  </w:style>
  <w:style w:type="character" w:customStyle="1" w:styleId="FooterChar">
    <w:name w:val="Footer Char"/>
    <w:basedOn w:val="DefaultParagraphFont"/>
    <w:link w:val="Footer"/>
    <w:uiPriority w:val="99"/>
    <w:rsid w:val="00A275A2"/>
    <w:rPr>
      <w:rFonts w:ascii="Calibri" w:eastAsia="Calibri" w:hAnsi="Calibri" w:cs="Times New Roman"/>
    </w:rPr>
  </w:style>
  <w:style w:type="paragraph" w:styleId="NormalWeb">
    <w:name w:val="Normal (Web)"/>
    <w:basedOn w:val="Normal"/>
    <w:uiPriority w:val="99"/>
    <w:unhideWhenUsed/>
    <w:rsid w:val="00551915"/>
    <w:pPr>
      <w:spacing w:after="115"/>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vothuyvuongthao</dc:creator>
  <cp:lastModifiedBy>Võ Thùy Vương Thảo</cp:lastModifiedBy>
  <cp:revision>6</cp:revision>
  <cp:lastPrinted>2018-06-19T03:21:00Z</cp:lastPrinted>
  <dcterms:created xsi:type="dcterms:W3CDTF">2021-03-04T02:43:00Z</dcterms:created>
  <dcterms:modified xsi:type="dcterms:W3CDTF">2021-03-08T07:39:00Z</dcterms:modified>
</cp:coreProperties>
</file>